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01ED" w14:textId="77777777" w:rsidR="007A20A6" w:rsidRDefault="007A20A6" w:rsidP="007A20A6">
      <w:pPr>
        <w:pStyle w:val="Default"/>
      </w:pPr>
    </w:p>
    <w:p w14:paraId="5C494820" w14:textId="341D26DD" w:rsidR="007A20A6" w:rsidRPr="007A20A6" w:rsidRDefault="007A20A6" w:rsidP="007A20A6">
      <w:pPr>
        <w:pStyle w:val="Default"/>
        <w:rPr>
          <w:color w:val="133984"/>
          <w:sz w:val="56"/>
          <w:szCs w:val="56"/>
        </w:rPr>
      </w:pPr>
      <w:r w:rsidRPr="007A20A6">
        <w:rPr>
          <w:b/>
          <w:bCs/>
          <w:color w:val="133984"/>
          <w:sz w:val="56"/>
          <w:szCs w:val="56"/>
        </w:rPr>
        <w:t xml:space="preserve">Quality &amp; Technical Merit Assessment </w:t>
      </w:r>
    </w:p>
    <w:p w14:paraId="502EB3BF" w14:textId="60C7F5BC" w:rsidR="000E18CF" w:rsidRDefault="00E6353C" w:rsidP="007A20A6">
      <w:pPr>
        <w:rPr>
          <w:sz w:val="36"/>
          <w:szCs w:val="36"/>
        </w:rPr>
      </w:pPr>
      <w:r>
        <w:rPr>
          <w:sz w:val="36"/>
          <w:szCs w:val="36"/>
        </w:rPr>
        <w:t>Cahir Market House Business Centre – Phase 2</w:t>
      </w:r>
    </w:p>
    <w:p w14:paraId="78211552" w14:textId="77777777" w:rsidR="007A20A6" w:rsidRDefault="007A20A6" w:rsidP="007A20A6">
      <w:pPr>
        <w:rPr>
          <w:sz w:val="36"/>
          <w:szCs w:val="36"/>
        </w:rPr>
      </w:pPr>
    </w:p>
    <w:p w14:paraId="19E74FBC" w14:textId="13D83BFF" w:rsidR="007A20A6" w:rsidRDefault="007A20A6" w:rsidP="00E6353C">
      <w:pPr>
        <w:jc w:val="center"/>
        <w:rPr>
          <w:sz w:val="10"/>
          <w:szCs w:val="10"/>
        </w:rPr>
      </w:pPr>
      <w:r w:rsidRPr="007A20A6">
        <w:rPr>
          <w:noProof/>
          <w:sz w:val="10"/>
          <w:szCs w:val="10"/>
        </w:rPr>
        <w:drawing>
          <wp:inline distT="0" distB="0" distL="0" distR="0" wp14:anchorId="43A78B25" wp14:editId="38260F6B">
            <wp:extent cx="1333500" cy="1133475"/>
            <wp:effectExtent l="0" t="0" r="0" b="9525"/>
            <wp:docPr id="1645425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133475"/>
                    </a:xfrm>
                    <a:prstGeom prst="rect">
                      <a:avLst/>
                    </a:prstGeom>
                    <a:noFill/>
                    <a:ln>
                      <a:noFill/>
                    </a:ln>
                  </pic:spPr>
                </pic:pic>
              </a:graphicData>
            </a:graphic>
          </wp:inline>
        </w:drawing>
      </w:r>
    </w:p>
    <w:p w14:paraId="7DF31990" w14:textId="77777777" w:rsidR="007A20A6" w:rsidRDefault="007A20A6" w:rsidP="007A20A6">
      <w:pPr>
        <w:rPr>
          <w:sz w:val="10"/>
          <w:szCs w:val="10"/>
        </w:rPr>
      </w:pPr>
    </w:p>
    <w:p w14:paraId="1DF053A2" w14:textId="77777777" w:rsidR="007A20A6" w:rsidRDefault="007A20A6" w:rsidP="007A20A6">
      <w:pPr>
        <w:rPr>
          <w:sz w:val="10"/>
          <w:szCs w:val="10"/>
        </w:rPr>
      </w:pPr>
    </w:p>
    <w:p w14:paraId="558D2C48" w14:textId="77777777" w:rsidR="007A20A6" w:rsidRDefault="007A20A6" w:rsidP="007A20A6">
      <w:pPr>
        <w:rPr>
          <w:sz w:val="10"/>
          <w:szCs w:val="10"/>
        </w:rPr>
      </w:pPr>
    </w:p>
    <w:p w14:paraId="5C225E42" w14:textId="77777777" w:rsidR="007A20A6" w:rsidRDefault="007A20A6" w:rsidP="007A20A6">
      <w:pPr>
        <w:rPr>
          <w:b/>
          <w:bCs/>
          <w:sz w:val="20"/>
          <w:szCs w:val="20"/>
        </w:rPr>
      </w:pPr>
    </w:p>
    <w:p w14:paraId="2CDB63B5" w14:textId="77777777" w:rsidR="007A20A6" w:rsidRDefault="007A20A6" w:rsidP="007A20A6">
      <w:pPr>
        <w:rPr>
          <w:b/>
          <w:bCs/>
          <w:sz w:val="20"/>
          <w:szCs w:val="20"/>
        </w:rPr>
      </w:pPr>
    </w:p>
    <w:p w14:paraId="74D16A92" w14:textId="77777777" w:rsidR="007A20A6" w:rsidRDefault="007A20A6" w:rsidP="007A20A6">
      <w:pPr>
        <w:rPr>
          <w:b/>
          <w:bCs/>
          <w:sz w:val="20"/>
          <w:szCs w:val="20"/>
        </w:rPr>
      </w:pPr>
    </w:p>
    <w:p w14:paraId="0A4F7BE2" w14:textId="77777777" w:rsidR="007A20A6" w:rsidRDefault="007A20A6" w:rsidP="007A20A6">
      <w:pPr>
        <w:rPr>
          <w:b/>
          <w:bCs/>
          <w:sz w:val="20"/>
          <w:szCs w:val="20"/>
        </w:rPr>
      </w:pPr>
    </w:p>
    <w:p w14:paraId="6F37A608" w14:textId="77777777" w:rsidR="007A20A6" w:rsidRDefault="007A20A6" w:rsidP="007A20A6">
      <w:pPr>
        <w:rPr>
          <w:b/>
          <w:bCs/>
          <w:sz w:val="20"/>
          <w:szCs w:val="20"/>
        </w:rPr>
      </w:pPr>
    </w:p>
    <w:p w14:paraId="49FA244D" w14:textId="77777777" w:rsidR="007A20A6" w:rsidRDefault="007A20A6" w:rsidP="007A20A6">
      <w:pPr>
        <w:rPr>
          <w:b/>
          <w:bCs/>
          <w:sz w:val="20"/>
          <w:szCs w:val="20"/>
        </w:rPr>
      </w:pPr>
    </w:p>
    <w:p w14:paraId="2DD9ED93" w14:textId="77777777" w:rsidR="007A20A6" w:rsidRDefault="007A20A6" w:rsidP="007A20A6">
      <w:pPr>
        <w:rPr>
          <w:b/>
          <w:bCs/>
          <w:sz w:val="20"/>
          <w:szCs w:val="20"/>
        </w:rPr>
      </w:pPr>
    </w:p>
    <w:p w14:paraId="59956134" w14:textId="77777777" w:rsidR="007A20A6" w:rsidRDefault="007A20A6" w:rsidP="007A20A6">
      <w:pPr>
        <w:rPr>
          <w:b/>
          <w:bCs/>
          <w:sz w:val="20"/>
          <w:szCs w:val="20"/>
        </w:rPr>
      </w:pPr>
    </w:p>
    <w:p w14:paraId="04618102" w14:textId="77777777" w:rsidR="007A20A6" w:rsidRDefault="007A20A6" w:rsidP="007A20A6">
      <w:pPr>
        <w:rPr>
          <w:b/>
          <w:bCs/>
          <w:sz w:val="20"/>
          <w:szCs w:val="20"/>
        </w:rPr>
      </w:pPr>
    </w:p>
    <w:p w14:paraId="0953BD29" w14:textId="77777777" w:rsidR="007A20A6" w:rsidRDefault="007A20A6" w:rsidP="007A20A6">
      <w:pPr>
        <w:rPr>
          <w:b/>
          <w:bCs/>
          <w:sz w:val="20"/>
          <w:szCs w:val="20"/>
        </w:rPr>
      </w:pPr>
    </w:p>
    <w:p w14:paraId="65548ACB" w14:textId="77777777" w:rsidR="007A20A6" w:rsidRDefault="007A20A6" w:rsidP="007A20A6">
      <w:pPr>
        <w:rPr>
          <w:b/>
          <w:bCs/>
          <w:sz w:val="20"/>
          <w:szCs w:val="20"/>
        </w:rPr>
      </w:pPr>
    </w:p>
    <w:p w14:paraId="5932CAEF" w14:textId="77777777" w:rsidR="007A20A6" w:rsidRDefault="007A20A6" w:rsidP="007A20A6">
      <w:pPr>
        <w:rPr>
          <w:b/>
          <w:bCs/>
          <w:sz w:val="20"/>
          <w:szCs w:val="20"/>
        </w:rPr>
      </w:pPr>
    </w:p>
    <w:p w14:paraId="1AE6B747" w14:textId="0CA01642" w:rsidR="007A20A6" w:rsidRPr="007A20A6" w:rsidRDefault="007A20A6" w:rsidP="007A20A6">
      <w:pPr>
        <w:rPr>
          <w:sz w:val="20"/>
          <w:szCs w:val="20"/>
        </w:rPr>
      </w:pPr>
      <w:r w:rsidRPr="007A20A6">
        <w:rPr>
          <w:b/>
          <w:bCs/>
          <w:sz w:val="20"/>
          <w:szCs w:val="20"/>
        </w:rPr>
        <w:t xml:space="preserve">IMPORTANT notes to tenderer on Quality Assessment: </w:t>
      </w:r>
    </w:p>
    <w:p w14:paraId="2011D2F2" w14:textId="77777777" w:rsidR="007A20A6" w:rsidRPr="007A20A6" w:rsidRDefault="007A20A6" w:rsidP="007A20A6">
      <w:pPr>
        <w:rPr>
          <w:sz w:val="20"/>
          <w:szCs w:val="20"/>
        </w:rPr>
      </w:pPr>
      <w:r w:rsidRPr="007A20A6">
        <w:rPr>
          <w:b/>
          <w:bCs/>
          <w:sz w:val="20"/>
          <w:szCs w:val="20"/>
        </w:rPr>
        <w:t xml:space="preserve">The Quality Assessment Submission should be completed using this original Quality Assessment Submission Microsoft Word template FORM only, with no additional pages to be included, except where requested. </w:t>
      </w:r>
    </w:p>
    <w:p w14:paraId="32765B76" w14:textId="66D65193" w:rsidR="007A20A6" w:rsidRDefault="007A20A6" w:rsidP="007A20A6">
      <w:pPr>
        <w:rPr>
          <w:b/>
          <w:bCs/>
          <w:sz w:val="20"/>
          <w:szCs w:val="20"/>
        </w:rPr>
      </w:pPr>
      <w:r w:rsidRPr="007A20A6">
        <w:rPr>
          <w:b/>
          <w:bCs/>
          <w:sz w:val="20"/>
          <w:szCs w:val="20"/>
        </w:rPr>
        <w:t>Any additional pages, where not requested, over and above this Form or those attached separately will not be evaluated.</w:t>
      </w:r>
    </w:p>
    <w:p w14:paraId="4F9AE0D1" w14:textId="77777777" w:rsidR="0047791A" w:rsidRDefault="0047791A" w:rsidP="007A20A6">
      <w:pPr>
        <w:rPr>
          <w:b/>
          <w:bCs/>
          <w:sz w:val="24"/>
          <w:szCs w:val="24"/>
        </w:rPr>
      </w:pPr>
    </w:p>
    <w:p w14:paraId="49D23180" w14:textId="77777777" w:rsidR="00E6353C" w:rsidRDefault="00E6353C" w:rsidP="007A20A6">
      <w:pPr>
        <w:rPr>
          <w:b/>
          <w:bCs/>
          <w:sz w:val="24"/>
          <w:szCs w:val="24"/>
        </w:rPr>
      </w:pPr>
    </w:p>
    <w:p w14:paraId="67D7D6A8" w14:textId="77777777" w:rsidR="00E6353C" w:rsidRDefault="00E6353C" w:rsidP="007A20A6">
      <w:pPr>
        <w:rPr>
          <w:b/>
          <w:bCs/>
          <w:sz w:val="24"/>
          <w:szCs w:val="24"/>
        </w:rPr>
      </w:pPr>
    </w:p>
    <w:p w14:paraId="013B4840" w14:textId="77777777" w:rsidR="0047791A" w:rsidRDefault="0047791A" w:rsidP="007A20A6">
      <w:pPr>
        <w:rPr>
          <w:b/>
          <w:bCs/>
          <w:sz w:val="24"/>
          <w:szCs w:val="24"/>
        </w:rPr>
      </w:pPr>
    </w:p>
    <w:p w14:paraId="4097C41C" w14:textId="03AF9031" w:rsidR="007A20A6" w:rsidRPr="007A20A6" w:rsidRDefault="007A20A6" w:rsidP="007A20A6">
      <w:pPr>
        <w:rPr>
          <w:sz w:val="24"/>
          <w:szCs w:val="24"/>
        </w:rPr>
      </w:pPr>
      <w:r w:rsidRPr="007A20A6">
        <w:rPr>
          <w:b/>
          <w:bCs/>
          <w:sz w:val="24"/>
          <w:szCs w:val="24"/>
        </w:rPr>
        <w:lastRenderedPageBreak/>
        <w:t xml:space="preserve">Contract Award Criterion: </w:t>
      </w:r>
    </w:p>
    <w:p w14:paraId="194B4D47" w14:textId="77777777" w:rsidR="007A20A6" w:rsidRPr="007A20A6" w:rsidRDefault="007A20A6" w:rsidP="007A20A6">
      <w:pPr>
        <w:rPr>
          <w:sz w:val="24"/>
          <w:szCs w:val="24"/>
        </w:rPr>
      </w:pPr>
      <w:r w:rsidRPr="007A20A6">
        <w:rPr>
          <w:sz w:val="24"/>
          <w:szCs w:val="24"/>
        </w:rPr>
        <w:t xml:space="preserve">This document should be completed in accordance with the Instructions to Tenderers, as set out in the ITT – W1 v3.0 18/11/2024 and be read in conjunction with the other tender documents which form part of the RFT. </w:t>
      </w:r>
    </w:p>
    <w:p w14:paraId="78E04DDE" w14:textId="77777777" w:rsidR="007A20A6" w:rsidRPr="007A20A6" w:rsidRDefault="007A20A6" w:rsidP="007A20A6">
      <w:pPr>
        <w:rPr>
          <w:sz w:val="24"/>
          <w:szCs w:val="24"/>
        </w:rPr>
      </w:pPr>
      <w:r w:rsidRPr="007A20A6">
        <w:rPr>
          <w:sz w:val="24"/>
          <w:szCs w:val="24"/>
        </w:rPr>
        <w:t xml:space="preserve">The contract award criterion and weightings are predetermined, based on the Most Economically Advantageous Tender (MEAT) with a </w:t>
      </w:r>
      <w:proofErr w:type="gramStart"/>
      <w:r w:rsidRPr="007A20A6">
        <w:rPr>
          <w:sz w:val="24"/>
          <w:szCs w:val="24"/>
        </w:rPr>
        <w:t>Price :</w:t>
      </w:r>
      <w:proofErr w:type="gramEnd"/>
      <w:r w:rsidRPr="007A20A6">
        <w:rPr>
          <w:sz w:val="24"/>
          <w:szCs w:val="24"/>
        </w:rPr>
        <w:t xml:space="preserve"> Quality Ratio of </w:t>
      </w:r>
      <w:proofErr w:type="gramStart"/>
      <w:r w:rsidRPr="007A20A6">
        <w:rPr>
          <w:sz w:val="24"/>
          <w:szCs w:val="24"/>
        </w:rPr>
        <w:t>80 :</w:t>
      </w:r>
      <w:proofErr w:type="gramEnd"/>
      <w:r w:rsidRPr="007A20A6">
        <w:rPr>
          <w:sz w:val="24"/>
          <w:szCs w:val="24"/>
        </w:rPr>
        <w:t xml:space="preserve"> 20 as set out in Section 9 of document ITT – W1 v3.0 18/11/2024 - Instruction to Tenderers. </w:t>
      </w:r>
    </w:p>
    <w:p w14:paraId="50183CE0" w14:textId="7AC492A6" w:rsidR="007A20A6" w:rsidRPr="007A20A6" w:rsidRDefault="007A20A6" w:rsidP="007A20A6">
      <w:pPr>
        <w:rPr>
          <w:sz w:val="24"/>
          <w:szCs w:val="24"/>
        </w:rPr>
      </w:pPr>
      <w:r w:rsidRPr="007A20A6">
        <w:rPr>
          <w:sz w:val="24"/>
          <w:szCs w:val="24"/>
        </w:rPr>
        <w:t xml:space="preserve">Price score: </w:t>
      </w:r>
      <w:r>
        <w:rPr>
          <w:sz w:val="24"/>
          <w:szCs w:val="24"/>
        </w:rPr>
        <w:tab/>
      </w:r>
      <w:r>
        <w:rPr>
          <w:sz w:val="24"/>
          <w:szCs w:val="24"/>
        </w:rPr>
        <w:tab/>
      </w:r>
      <w:r w:rsidRPr="007A20A6">
        <w:rPr>
          <w:sz w:val="24"/>
          <w:szCs w:val="24"/>
        </w:rPr>
        <w:t xml:space="preserve">800 marks (Based on Comparative Cost Analysis) </w:t>
      </w:r>
    </w:p>
    <w:p w14:paraId="4CE447B3" w14:textId="4982207E" w:rsidR="007A20A6" w:rsidRPr="007A20A6" w:rsidRDefault="007A20A6" w:rsidP="007A20A6">
      <w:pPr>
        <w:rPr>
          <w:sz w:val="24"/>
          <w:szCs w:val="24"/>
        </w:rPr>
      </w:pPr>
      <w:r w:rsidRPr="007A20A6">
        <w:rPr>
          <w:sz w:val="24"/>
          <w:szCs w:val="24"/>
        </w:rPr>
        <w:t xml:space="preserve">Quality Score: </w:t>
      </w:r>
      <w:r>
        <w:rPr>
          <w:sz w:val="24"/>
          <w:szCs w:val="24"/>
        </w:rPr>
        <w:tab/>
      </w:r>
      <w:r w:rsidRPr="007A20A6">
        <w:rPr>
          <w:sz w:val="24"/>
          <w:szCs w:val="24"/>
        </w:rPr>
        <w:t xml:space="preserve">200 marks </w:t>
      </w:r>
    </w:p>
    <w:p w14:paraId="6C9F6E33" w14:textId="51D14362" w:rsidR="007A20A6" w:rsidRPr="007A20A6" w:rsidRDefault="007A20A6" w:rsidP="007A20A6">
      <w:pPr>
        <w:rPr>
          <w:sz w:val="24"/>
          <w:szCs w:val="24"/>
        </w:rPr>
      </w:pPr>
      <w:r w:rsidRPr="007A20A6">
        <w:rPr>
          <w:b/>
          <w:bCs/>
          <w:sz w:val="24"/>
          <w:szCs w:val="24"/>
        </w:rPr>
        <w:t xml:space="preserve">Total Score: </w:t>
      </w:r>
      <w:r>
        <w:rPr>
          <w:b/>
          <w:bCs/>
          <w:sz w:val="24"/>
          <w:szCs w:val="24"/>
        </w:rPr>
        <w:tab/>
      </w:r>
      <w:r>
        <w:rPr>
          <w:b/>
          <w:bCs/>
          <w:sz w:val="24"/>
          <w:szCs w:val="24"/>
        </w:rPr>
        <w:tab/>
      </w:r>
      <w:r w:rsidRPr="007A20A6">
        <w:rPr>
          <w:b/>
          <w:bCs/>
          <w:sz w:val="24"/>
          <w:szCs w:val="24"/>
        </w:rPr>
        <w:t xml:space="preserve">1000 marks </w:t>
      </w:r>
    </w:p>
    <w:p w14:paraId="1BCD0EF4" w14:textId="77777777" w:rsidR="007A20A6" w:rsidRDefault="007A20A6" w:rsidP="007A20A6">
      <w:pPr>
        <w:rPr>
          <w:b/>
          <w:bCs/>
          <w:sz w:val="24"/>
          <w:szCs w:val="24"/>
        </w:rPr>
      </w:pPr>
    </w:p>
    <w:p w14:paraId="3B538201" w14:textId="74F5FBE2" w:rsidR="007A20A6" w:rsidRPr="007A20A6" w:rsidRDefault="007A20A6" w:rsidP="007A20A6">
      <w:pPr>
        <w:rPr>
          <w:sz w:val="24"/>
          <w:szCs w:val="24"/>
        </w:rPr>
      </w:pPr>
      <w:r w:rsidRPr="007A20A6">
        <w:rPr>
          <w:b/>
          <w:bCs/>
          <w:sz w:val="24"/>
          <w:szCs w:val="24"/>
        </w:rPr>
        <w:t xml:space="preserve">Quality Assessment: </w:t>
      </w:r>
    </w:p>
    <w:p w14:paraId="0DAF345C" w14:textId="77777777" w:rsidR="007A20A6" w:rsidRPr="007A20A6" w:rsidRDefault="007A20A6" w:rsidP="007A20A6">
      <w:pPr>
        <w:rPr>
          <w:sz w:val="24"/>
          <w:szCs w:val="24"/>
        </w:rPr>
      </w:pPr>
      <w:r w:rsidRPr="007A20A6">
        <w:rPr>
          <w:sz w:val="24"/>
          <w:szCs w:val="24"/>
        </w:rPr>
        <w:t xml:space="preserve">The tenderers are required to provide a comprehensive service delivery proposal answering the quality questions (Criterion 1, 2, 3, 4 and sub criterion) as set out below and submitted as per the Instruction to Tenderers with the relevant documents attached as detailed. </w:t>
      </w:r>
    </w:p>
    <w:p w14:paraId="157878A7" w14:textId="77777777" w:rsidR="007A20A6" w:rsidRPr="007A20A6" w:rsidRDefault="007A20A6" w:rsidP="007A20A6">
      <w:pPr>
        <w:rPr>
          <w:sz w:val="24"/>
          <w:szCs w:val="24"/>
        </w:rPr>
      </w:pPr>
      <w:r w:rsidRPr="007A20A6">
        <w:rPr>
          <w:sz w:val="24"/>
          <w:szCs w:val="24"/>
        </w:rPr>
        <w:t xml:space="preserve">The scored Quality Assessment Criterion, (maximum marks available 200 marks) is split into the following: </w:t>
      </w:r>
    </w:p>
    <w:p w14:paraId="49B9603B" w14:textId="79E88E94" w:rsidR="007A20A6" w:rsidRPr="007A20A6" w:rsidRDefault="007A20A6" w:rsidP="007A20A6">
      <w:pPr>
        <w:rPr>
          <w:sz w:val="24"/>
          <w:szCs w:val="24"/>
        </w:rPr>
      </w:pPr>
      <w:r w:rsidRPr="007A20A6">
        <w:rPr>
          <w:sz w:val="24"/>
          <w:szCs w:val="24"/>
        </w:rPr>
        <w:t xml:space="preserve">Criterion 1 – Approach and Methodology </w:t>
      </w:r>
      <w:r>
        <w:rPr>
          <w:sz w:val="24"/>
          <w:szCs w:val="24"/>
        </w:rPr>
        <w:tab/>
      </w:r>
      <w:r>
        <w:rPr>
          <w:sz w:val="24"/>
          <w:szCs w:val="24"/>
        </w:rPr>
        <w:tab/>
      </w:r>
      <w:r w:rsidRPr="007A20A6">
        <w:rPr>
          <w:sz w:val="24"/>
          <w:szCs w:val="24"/>
        </w:rPr>
        <w:t xml:space="preserve">40 marks </w:t>
      </w:r>
    </w:p>
    <w:p w14:paraId="67AD8ECC" w14:textId="08F55FC7" w:rsidR="007A20A6" w:rsidRPr="007A20A6" w:rsidRDefault="007A20A6" w:rsidP="007A20A6">
      <w:pPr>
        <w:rPr>
          <w:sz w:val="24"/>
          <w:szCs w:val="24"/>
        </w:rPr>
      </w:pPr>
      <w:r w:rsidRPr="007A20A6">
        <w:rPr>
          <w:sz w:val="24"/>
          <w:szCs w:val="24"/>
        </w:rPr>
        <w:t xml:space="preserve">Criterion 2 – Contractor’s Programme </w:t>
      </w:r>
      <w:r>
        <w:rPr>
          <w:sz w:val="24"/>
          <w:szCs w:val="24"/>
        </w:rPr>
        <w:tab/>
      </w:r>
      <w:r>
        <w:rPr>
          <w:sz w:val="24"/>
          <w:szCs w:val="24"/>
        </w:rPr>
        <w:tab/>
      </w:r>
      <w:r w:rsidRPr="007A20A6">
        <w:rPr>
          <w:sz w:val="24"/>
          <w:szCs w:val="24"/>
        </w:rPr>
        <w:t xml:space="preserve">80 marks </w:t>
      </w:r>
    </w:p>
    <w:p w14:paraId="084C205F" w14:textId="48680566" w:rsidR="007A20A6" w:rsidRPr="007A20A6" w:rsidRDefault="007A20A6" w:rsidP="007A20A6">
      <w:pPr>
        <w:rPr>
          <w:sz w:val="24"/>
          <w:szCs w:val="24"/>
        </w:rPr>
      </w:pPr>
      <w:r w:rsidRPr="007A20A6">
        <w:rPr>
          <w:sz w:val="24"/>
          <w:szCs w:val="24"/>
        </w:rPr>
        <w:t xml:space="preserve">Criterion 3 – Quality Assurance and BC(A)R </w:t>
      </w:r>
      <w:r>
        <w:rPr>
          <w:sz w:val="24"/>
          <w:szCs w:val="24"/>
        </w:rPr>
        <w:tab/>
      </w:r>
      <w:r w:rsidRPr="007A20A6">
        <w:rPr>
          <w:sz w:val="24"/>
          <w:szCs w:val="24"/>
        </w:rPr>
        <w:t xml:space="preserve">40 marks </w:t>
      </w:r>
    </w:p>
    <w:p w14:paraId="6B82A471" w14:textId="69043652" w:rsidR="007A20A6" w:rsidRPr="007A20A6" w:rsidRDefault="007A20A6" w:rsidP="007A20A6">
      <w:pPr>
        <w:rPr>
          <w:sz w:val="24"/>
          <w:szCs w:val="24"/>
        </w:rPr>
      </w:pPr>
      <w:r w:rsidRPr="007A20A6">
        <w:rPr>
          <w:sz w:val="24"/>
          <w:szCs w:val="24"/>
        </w:rPr>
        <w:t xml:space="preserve">Criterion 4 – Health and Safety </w:t>
      </w:r>
      <w:r>
        <w:rPr>
          <w:sz w:val="24"/>
          <w:szCs w:val="24"/>
        </w:rPr>
        <w:tab/>
      </w:r>
      <w:r>
        <w:rPr>
          <w:sz w:val="24"/>
          <w:szCs w:val="24"/>
        </w:rPr>
        <w:tab/>
      </w:r>
      <w:r>
        <w:rPr>
          <w:sz w:val="24"/>
          <w:szCs w:val="24"/>
        </w:rPr>
        <w:tab/>
      </w:r>
      <w:r w:rsidRPr="007A20A6">
        <w:rPr>
          <w:sz w:val="24"/>
          <w:szCs w:val="24"/>
        </w:rPr>
        <w:t xml:space="preserve">40 marks </w:t>
      </w:r>
    </w:p>
    <w:p w14:paraId="0DEB6B48" w14:textId="26389B3B" w:rsidR="007A20A6" w:rsidRPr="007A20A6" w:rsidRDefault="007A20A6" w:rsidP="007A20A6">
      <w:pPr>
        <w:rPr>
          <w:sz w:val="24"/>
          <w:szCs w:val="24"/>
        </w:rPr>
      </w:pPr>
      <w:r w:rsidRPr="007A20A6">
        <w:rPr>
          <w:b/>
          <w:bCs/>
          <w:sz w:val="24"/>
          <w:szCs w:val="24"/>
        </w:rPr>
        <w:t xml:space="preserve">Total Marks Available </w:t>
      </w:r>
      <w:r>
        <w:rPr>
          <w:b/>
          <w:bCs/>
          <w:sz w:val="24"/>
          <w:szCs w:val="24"/>
        </w:rPr>
        <w:tab/>
      </w:r>
      <w:r>
        <w:rPr>
          <w:b/>
          <w:bCs/>
          <w:sz w:val="24"/>
          <w:szCs w:val="24"/>
        </w:rPr>
        <w:tab/>
      </w:r>
      <w:r>
        <w:rPr>
          <w:b/>
          <w:bCs/>
          <w:sz w:val="24"/>
          <w:szCs w:val="24"/>
        </w:rPr>
        <w:tab/>
      </w:r>
      <w:r>
        <w:rPr>
          <w:b/>
          <w:bCs/>
          <w:sz w:val="24"/>
          <w:szCs w:val="24"/>
        </w:rPr>
        <w:tab/>
      </w:r>
      <w:r w:rsidRPr="007A20A6">
        <w:rPr>
          <w:b/>
          <w:bCs/>
          <w:sz w:val="24"/>
          <w:szCs w:val="24"/>
        </w:rPr>
        <w:t xml:space="preserve">200 marks </w:t>
      </w:r>
    </w:p>
    <w:p w14:paraId="1A19E662" w14:textId="77777777" w:rsidR="007A20A6" w:rsidRDefault="007A20A6" w:rsidP="007A20A6">
      <w:pPr>
        <w:rPr>
          <w:b/>
          <w:bCs/>
          <w:sz w:val="24"/>
          <w:szCs w:val="24"/>
        </w:rPr>
      </w:pPr>
    </w:p>
    <w:p w14:paraId="3DB58878" w14:textId="77777777" w:rsidR="007A20A6" w:rsidRDefault="007A20A6" w:rsidP="007A20A6">
      <w:pPr>
        <w:rPr>
          <w:b/>
          <w:bCs/>
          <w:sz w:val="24"/>
          <w:szCs w:val="24"/>
        </w:rPr>
      </w:pPr>
    </w:p>
    <w:p w14:paraId="1B7F4FBF" w14:textId="6EA7FD83" w:rsidR="007A20A6" w:rsidRPr="007A20A6" w:rsidRDefault="007A20A6" w:rsidP="007A20A6">
      <w:pPr>
        <w:rPr>
          <w:sz w:val="24"/>
          <w:szCs w:val="24"/>
        </w:rPr>
      </w:pPr>
      <w:r w:rsidRPr="007A20A6">
        <w:rPr>
          <w:b/>
          <w:bCs/>
          <w:sz w:val="24"/>
          <w:szCs w:val="24"/>
        </w:rPr>
        <w:t xml:space="preserve">IMPORTANT NOTE: </w:t>
      </w:r>
    </w:p>
    <w:p w14:paraId="7E231AC4" w14:textId="77777777" w:rsidR="007A20A6" w:rsidRPr="007A20A6" w:rsidRDefault="007A20A6" w:rsidP="007A20A6">
      <w:pPr>
        <w:rPr>
          <w:sz w:val="24"/>
          <w:szCs w:val="24"/>
        </w:rPr>
      </w:pPr>
      <w:r w:rsidRPr="007A20A6">
        <w:rPr>
          <w:sz w:val="24"/>
          <w:szCs w:val="24"/>
        </w:rPr>
        <w:t xml:space="preserve">• Minimum Quality Threshold for each individual criterion: 40% </w:t>
      </w:r>
    </w:p>
    <w:p w14:paraId="23C6BCE1" w14:textId="77777777" w:rsidR="007A20A6" w:rsidRPr="007A20A6" w:rsidRDefault="007A20A6" w:rsidP="007A20A6">
      <w:pPr>
        <w:rPr>
          <w:sz w:val="24"/>
          <w:szCs w:val="24"/>
        </w:rPr>
      </w:pPr>
      <w:r w:rsidRPr="007A20A6">
        <w:rPr>
          <w:sz w:val="24"/>
          <w:szCs w:val="24"/>
        </w:rPr>
        <w:t xml:space="preserve">• Minimum overall Quality Threshold: 50% </w:t>
      </w:r>
    </w:p>
    <w:p w14:paraId="2D7864F3" w14:textId="1A48B7F7" w:rsidR="007A20A6" w:rsidRDefault="007A20A6" w:rsidP="007A20A6">
      <w:pPr>
        <w:rPr>
          <w:sz w:val="24"/>
          <w:szCs w:val="24"/>
        </w:rPr>
      </w:pPr>
      <w:r w:rsidRPr="007A20A6">
        <w:rPr>
          <w:sz w:val="24"/>
          <w:szCs w:val="24"/>
        </w:rPr>
        <w:t>Any Tenderer, achieving less than 40% on an individual ‘quality’ criterion or less than 50% overall will be deemed non-compliant and excluded from further consideration.</w:t>
      </w:r>
    </w:p>
    <w:p w14:paraId="4316A246" w14:textId="77777777" w:rsidR="007A20A6" w:rsidRDefault="007A20A6" w:rsidP="007A20A6">
      <w:pPr>
        <w:rPr>
          <w:sz w:val="24"/>
          <w:szCs w:val="24"/>
        </w:rPr>
      </w:pPr>
    </w:p>
    <w:p w14:paraId="2B732360" w14:textId="77777777" w:rsidR="007A20A6" w:rsidRDefault="007A20A6" w:rsidP="007A20A6">
      <w:pPr>
        <w:rPr>
          <w:sz w:val="24"/>
          <w:szCs w:val="24"/>
        </w:rPr>
      </w:pPr>
    </w:p>
    <w:p w14:paraId="58C8FC06" w14:textId="77777777" w:rsidR="007A20A6" w:rsidRPr="007A20A6" w:rsidRDefault="007A20A6" w:rsidP="007A20A6">
      <w:pPr>
        <w:rPr>
          <w:sz w:val="24"/>
          <w:szCs w:val="24"/>
        </w:rPr>
      </w:pPr>
      <w:r w:rsidRPr="007A20A6">
        <w:rPr>
          <w:b/>
          <w:bCs/>
          <w:sz w:val="24"/>
          <w:szCs w:val="24"/>
        </w:rPr>
        <w:lastRenderedPageBreak/>
        <w:t xml:space="preserve">The Methodology for evaluating Qualitative [Technical Merit] criterion is detailed below: </w:t>
      </w:r>
    </w:p>
    <w:p w14:paraId="317960ED" w14:textId="77777777" w:rsidR="007A20A6" w:rsidRPr="007A20A6" w:rsidRDefault="007A20A6" w:rsidP="007A20A6">
      <w:pPr>
        <w:rPr>
          <w:sz w:val="24"/>
          <w:szCs w:val="24"/>
          <w:u w:val="single"/>
        </w:rPr>
      </w:pPr>
      <w:r w:rsidRPr="007A20A6">
        <w:rPr>
          <w:sz w:val="24"/>
          <w:szCs w:val="24"/>
          <w:u w:val="single"/>
        </w:rPr>
        <w:t xml:space="preserve">Band 5 (80 - 100%): </w:t>
      </w:r>
    </w:p>
    <w:p w14:paraId="18882969" w14:textId="77777777" w:rsidR="007A20A6" w:rsidRPr="007A20A6" w:rsidRDefault="007A20A6" w:rsidP="007A20A6">
      <w:pPr>
        <w:rPr>
          <w:sz w:val="24"/>
          <w:szCs w:val="24"/>
        </w:rPr>
      </w:pPr>
      <w:r w:rsidRPr="007A20A6">
        <w:rPr>
          <w:sz w:val="24"/>
          <w:szCs w:val="24"/>
        </w:rPr>
        <w:t xml:space="preserve">Excellent response with very few or no weaknesses that fully meets or exceeds requirements, and provides comprehensive, detailed, and convincing assurance that the Tenderer will deliver to an excellent standard. </w:t>
      </w:r>
    </w:p>
    <w:p w14:paraId="3AA9554C" w14:textId="77777777" w:rsidR="007A20A6" w:rsidRPr="007A20A6" w:rsidRDefault="007A20A6" w:rsidP="007A20A6">
      <w:pPr>
        <w:rPr>
          <w:sz w:val="24"/>
          <w:szCs w:val="24"/>
          <w:u w:val="single"/>
        </w:rPr>
      </w:pPr>
      <w:r w:rsidRPr="007A20A6">
        <w:rPr>
          <w:sz w:val="24"/>
          <w:szCs w:val="24"/>
          <w:u w:val="single"/>
        </w:rPr>
        <w:t xml:space="preserve">Band 4 (60 - 79%): </w:t>
      </w:r>
    </w:p>
    <w:p w14:paraId="0D3A0846" w14:textId="77777777" w:rsidR="007A20A6" w:rsidRPr="007A20A6" w:rsidRDefault="007A20A6" w:rsidP="007A20A6">
      <w:pPr>
        <w:rPr>
          <w:sz w:val="24"/>
          <w:szCs w:val="24"/>
        </w:rPr>
      </w:pPr>
      <w:r w:rsidRPr="007A20A6">
        <w:rPr>
          <w:sz w:val="24"/>
          <w:szCs w:val="24"/>
        </w:rPr>
        <w:t xml:space="preserve">A very good response that demonstrates real understanding of the requirements and assurance that the Tenderer will deliver to a good or high standard. </w:t>
      </w:r>
    </w:p>
    <w:p w14:paraId="065C19BC" w14:textId="77777777" w:rsidR="007A20A6" w:rsidRPr="007A20A6" w:rsidRDefault="007A20A6" w:rsidP="007A20A6">
      <w:pPr>
        <w:rPr>
          <w:sz w:val="24"/>
          <w:szCs w:val="24"/>
          <w:u w:val="single"/>
        </w:rPr>
      </w:pPr>
      <w:r w:rsidRPr="007A20A6">
        <w:rPr>
          <w:sz w:val="24"/>
          <w:szCs w:val="24"/>
          <w:u w:val="single"/>
        </w:rPr>
        <w:t xml:space="preserve">Band 3 (40% - 59%: </w:t>
      </w:r>
    </w:p>
    <w:p w14:paraId="1653EC89" w14:textId="77777777" w:rsidR="007A20A6" w:rsidRPr="007A20A6" w:rsidRDefault="007A20A6" w:rsidP="007A20A6">
      <w:pPr>
        <w:rPr>
          <w:sz w:val="24"/>
          <w:szCs w:val="24"/>
        </w:rPr>
      </w:pPr>
      <w:r w:rsidRPr="007A20A6">
        <w:rPr>
          <w:sz w:val="24"/>
          <w:szCs w:val="24"/>
        </w:rPr>
        <w:t xml:space="preserve">A satisfactory response which demonstrates a reasonable understanding of requirements and gives reasonable assurance of delivery to an adequate standard but does not provide sufficiently convincing assurance to award a higher mark. </w:t>
      </w:r>
    </w:p>
    <w:p w14:paraId="2CA5EFD4" w14:textId="77777777" w:rsidR="007A20A6" w:rsidRPr="007A20A6" w:rsidRDefault="007A20A6" w:rsidP="007A20A6">
      <w:pPr>
        <w:rPr>
          <w:sz w:val="24"/>
          <w:szCs w:val="24"/>
          <w:u w:val="single"/>
        </w:rPr>
      </w:pPr>
      <w:r w:rsidRPr="007A20A6">
        <w:rPr>
          <w:sz w:val="24"/>
          <w:szCs w:val="24"/>
          <w:u w:val="single"/>
        </w:rPr>
        <w:t xml:space="preserve">Band 2 (20% - 39%): </w:t>
      </w:r>
    </w:p>
    <w:p w14:paraId="74EE6A5C" w14:textId="77777777" w:rsidR="007A20A6" w:rsidRPr="007A20A6" w:rsidRDefault="007A20A6" w:rsidP="007A20A6">
      <w:pPr>
        <w:rPr>
          <w:sz w:val="24"/>
          <w:szCs w:val="24"/>
        </w:rPr>
      </w:pPr>
      <w:r w:rsidRPr="007A20A6">
        <w:rPr>
          <w:sz w:val="24"/>
          <w:szCs w:val="24"/>
        </w:rPr>
        <w:t xml:space="preserve">A response where reservations exist, and which have not been addressed by clarification. Lacks full credibility/convincing detail, and there is a significant risk that the response will not be successful. </w:t>
      </w:r>
    </w:p>
    <w:p w14:paraId="79733D29" w14:textId="77777777" w:rsidR="007A20A6" w:rsidRPr="007A20A6" w:rsidRDefault="007A20A6" w:rsidP="007A20A6">
      <w:pPr>
        <w:rPr>
          <w:sz w:val="24"/>
          <w:szCs w:val="24"/>
          <w:u w:val="single"/>
        </w:rPr>
      </w:pPr>
      <w:r w:rsidRPr="007A20A6">
        <w:rPr>
          <w:sz w:val="24"/>
          <w:szCs w:val="24"/>
          <w:u w:val="single"/>
        </w:rPr>
        <w:t xml:space="preserve">Band 1 (1% - 19%): </w:t>
      </w:r>
    </w:p>
    <w:p w14:paraId="54FE43E8" w14:textId="77777777" w:rsidR="007A20A6" w:rsidRPr="007A20A6" w:rsidRDefault="007A20A6" w:rsidP="007A20A6">
      <w:pPr>
        <w:rPr>
          <w:sz w:val="24"/>
          <w:szCs w:val="24"/>
        </w:rPr>
      </w:pPr>
      <w:r w:rsidRPr="007A20A6">
        <w:rPr>
          <w:sz w:val="24"/>
          <w:szCs w:val="24"/>
        </w:rPr>
        <w:t xml:space="preserve">A response where serious reservations exist. This may be because, for example, insufficient detail is provided (even post clarification), and the response has fundamental flaws, or is seriously inadequate or seriously lacks credibility with a high risk of non-delivery. </w:t>
      </w:r>
    </w:p>
    <w:p w14:paraId="397FF86B" w14:textId="77777777" w:rsidR="007A20A6" w:rsidRPr="007A20A6" w:rsidRDefault="007A20A6" w:rsidP="007A20A6">
      <w:pPr>
        <w:rPr>
          <w:sz w:val="24"/>
          <w:szCs w:val="24"/>
          <w:u w:val="single"/>
        </w:rPr>
      </w:pPr>
      <w:r w:rsidRPr="007A20A6">
        <w:rPr>
          <w:sz w:val="24"/>
          <w:szCs w:val="24"/>
          <w:u w:val="single"/>
        </w:rPr>
        <w:t xml:space="preserve">Band 0 (0%): </w:t>
      </w:r>
    </w:p>
    <w:p w14:paraId="38AB96BE" w14:textId="7D69F23D" w:rsidR="007A20A6" w:rsidRDefault="007A20A6" w:rsidP="007A20A6">
      <w:pPr>
        <w:rPr>
          <w:sz w:val="24"/>
          <w:szCs w:val="24"/>
        </w:rPr>
      </w:pPr>
      <w:r w:rsidRPr="007A20A6">
        <w:rPr>
          <w:sz w:val="24"/>
          <w:szCs w:val="24"/>
        </w:rPr>
        <w:t>No response or a response which completely fails to address the criterion under consideration.</w:t>
      </w:r>
    </w:p>
    <w:p w14:paraId="2B0DB30A" w14:textId="77777777" w:rsidR="007A20A6" w:rsidRDefault="007A20A6" w:rsidP="007A20A6">
      <w:pPr>
        <w:rPr>
          <w:sz w:val="24"/>
          <w:szCs w:val="24"/>
        </w:rPr>
      </w:pPr>
    </w:p>
    <w:p w14:paraId="088512DB" w14:textId="77777777" w:rsidR="007A20A6" w:rsidRDefault="007A20A6" w:rsidP="007A20A6">
      <w:pPr>
        <w:rPr>
          <w:sz w:val="24"/>
          <w:szCs w:val="24"/>
        </w:rPr>
      </w:pPr>
    </w:p>
    <w:p w14:paraId="1B14872F" w14:textId="77777777" w:rsidR="007A20A6" w:rsidRDefault="007A20A6" w:rsidP="007A20A6">
      <w:pPr>
        <w:rPr>
          <w:sz w:val="24"/>
          <w:szCs w:val="24"/>
        </w:rPr>
      </w:pPr>
    </w:p>
    <w:p w14:paraId="03C97235" w14:textId="77777777" w:rsidR="007A20A6" w:rsidRDefault="007A20A6" w:rsidP="007A20A6">
      <w:pPr>
        <w:rPr>
          <w:sz w:val="24"/>
          <w:szCs w:val="24"/>
        </w:rPr>
      </w:pPr>
    </w:p>
    <w:p w14:paraId="43DBDC04" w14:textId="77777777" w:rsidR="007A20A6" w:rsidRDefault="007A20A6" w:rsidP="007A20A6">
      <w:pPr>
        <w:rPr>
          <w:sz w:val="24"/>
          <w:szCs w:val="24"/>
        </w:rPr>
      </w:pPr>
    </w:p>
    <w:p w14:paraId="2D4638D5" w14:textId="77777777" w:rsidR="007A20A6" w:rsidRDefault="007A20A6" w:rsidP="007A20A6">
      <w:pPr>
        <w:rPr>
          <w:sz w:val="24"/>
          <w:szCs w:val="24"/>
        </w:rPr>
      </w:pPr>
    </w:p>
    <w:p w14:paraId="462B7767" w14:textId="77777777" w:rsidR="007A20A6" w:rsidRDefault="007A20A6" w:rsidP="007A20A6">
      <w:pPr>
        <w:rPr>
          <w:sz w:val="24"/>
          <w:szCs w:val="24"/>
        </w:rPr>
      </w:pPr>
    </w:p>
    <w:p w14:paraId="1E31B508" w14:textId="77777777" w:rsidR="007A20A6" w:rsidRDefault="007A20A6" w:rsidP="007A20A6">
      <w:pPr>
        <w:rPr>
          <w:sz w:val="24"/>
          <w:szCs w:val="24"/>
        </w:rPr>
      </w:pPr>
    </w:p>
    <w:p w14:paraId="670D7F66" w14:textId="77777777" w:rsidR="007A20A6" w:rsidRPr="007A20A6" w:rsidRDefault="007A20A6" w:rsidP="007A20A6">
      <w:pPr>
        <w:rPr>
          <w:sz w:val="24"/>
          <w:szCs w:val="24"/>
        </w:rPr>
      </w:pPr>
      <w:r w:rsidRPr="007A20A6">
        <w:rPr>
          <w:b/>
          <w:bCs/>
          <w:sz w:val="24"/>
          <w:szCs w:val="24"/>
        </w:rPr>
        <w:lastRenderedPageBreak/>
        <w:t xml:space="preserve">Criterion 1: Approach and Methodology (40 Marks) </w:t>
      </w:r>
    </w:p>
    <w:p w14:paraId="3DA44C41" w14:textId="6BD3BDAC" w:rsidR="00E6353C" w:rsidRDefault="00E6353C" w:rsidP="00E6353C">
      <w:r>
        <w:t xml:space="preserve">Tendering Contractors are to provide a method statement addressing the specific challenges present by the proposed development. These include but are not limited to: </w:t>
      </w:r>
      <w:r>
        <w:t> </w:t>
      </w:r>
      <w:r>
        <w:t> </w:t>
      </w:r>
    </w:p>
    <w:p w14:paraId="630E310E" w14:textId="77777777" w:rsidR="00E6353C" w:rsidRDefault="00E6353C" w:rsidP="00E6353C">
      <w:r>
        <w:t>•</w:t>
      </w:r>
      <w:r>
        <w:tab/>
        <w:t>Working on a confined restricted site</w:t>
      </w:r>
    </w:p>
    <w:p w14:paraId="327CBEF4" w14:textId="7C7E86B8" w:rsidR="00E6353C" w:rsidRDefault="00E6353C" w:rsidP="00E6353C">
      <w:r>
        <w:t>•</w:t>
      </w:r>
      <w:r>
        <w:tab/>
        <w:t xml:space="preserve">Restricted access for plant and material to site </w:t>
      </w:r>
    </w:p>
    <w:p w14:paraId="76B65A73" w14:textId="6B80C6C8" w:rsidR="00E6353C" w:rsidRDefault="00E6353C" w:rsidP="00E6353C">
      <w:r>
        <w:t>•</w:t>
      </w:r>
      <w:r>
        <w:tab/>
        <w:t>Demolitions and alterations within</w:t>
      </w:r>
      <w:r w:rsidR="00EC3643">
        <w:t xml:space="preserve"> a</w:t>
      </w:r>
      <w:r>
        <w:t xml:space="preserve"> </w:t>
      </w:r>
      <w:r w:rsidR="00EC3643">
        <w:t>protected structure</w:t>
      </w:r>
    </w:p>
    <w:p w14:paraId="4CB8D660" w14:textId="0EA13A92" w:rsidR="00E6353C" w:rsidRDefault="00E6353C" w:rsidP="00E6353C">
      <w:r>
        <w:t xml:space="preserve">•            Conservation works to existing fabric of a </w:t>
      </w:r>
      <w:r w:rsidR="00EC3643">
        <w:t>protected structure</w:t>
      </w:r>
    </w:p>
    <w:p w14:paraId="6A051097" w14:textId="65B4693B" w:rsidR="00E6353C" w:rsidRDefault="00E6353C" w:rsidP="00E6353C">
      <w:r>
        <w:t xml:space="preserve">•            Protection of elements of architectural and historic significance as the </w:t>
      </w:r>
      <w:r w:rsidR="00EC3643">
        <w:t>w</w:t>
      </w:r>
      <w:r>
        <w:t>orks proceed</w:t>
      </w:r>
    </w:p>
    <w:p w14:paraId="5F5A6A63" w14:textId="77777777" w:rsidR="00E6353C" w:rsidRDefault="00E6353C" w:rsidP="00E6353C">
      <w:r>
        <w:t>•            Lime plaster works</w:t>
      </w:r>
    </w:p>
    <w:p w14:paraId="2AB049A2" w14:textId="77777777" w:rsidR="00E6353C" w:rsidRDefault="00E6353C" w:rsidP="00E6353C">
      <w:r>
        <w:t>•</w:t>
      </w:r>
      <w:r>
        <w:tab/>
        <w:t>Removal of hazardous materials from site</w:t>
      </w:r>
    </w:p>
    <w:p w14:paraId="48059462" w14:textId="665A2D34" w:rsidR="00E6353C" w:rsidRDefault="00E6353C" w:rsidP="00E6353C">
      <w:r>
        <w:t>•</w:t>
      </w:r>
      <w:r>
        <w:tab/>
        <w:t xml:space="preserve">Proposed </w:t>
      </w:r>
      <w:r w:rsidR="00EC3643">
        <w:t>waste</w:t>
      </w:r>
      <w:r>
        <w:t xml:space="preserve"> management</w:t>
      </w:r>
    </w:p>
    <w:p w14:paraId="191A46D9" w14:textId="77777777" w:rsidR="00E6353C" w:rsidRDefault="00E6353C" w:rsidP="00E6353C">
      <w:r>
        <w:t>•</w:t>
      </w:r>
      <w:r>
        <w:tab/>
        <w:t>Maintenance of third party right of way across site</w:t>
      </w:r>
    </w:p>
    <w:p w14:paraId="201CC51B" w14:textId="77777777" w:rsidR="00E6353C" w:rsidRDefault="00E6353C" w:rsidP="00E6353C">
      <w:r>
        <w:t>•</w:t>
      </w:r>
      <w:r>
        <w:tab/>
        <w:t>Liaising with residents of neighbouring buildings</w:t>
      </w:r>
    </w:p>
    <w:p w14:paraId="0AC26139" w14:textId="2389E763" w:rsidR="00E6353C" w:rsidRDefault="00E6353C" w:rsidP="00E6353C">
      <w:r>
        <w:t>•</w:t>
      </w:r>
      <w:r>
        <w:tab/>
        <w:t xml:space="preserve">Excavations under </w:t>
      </w:r>
      <w:r w:rsidR="00EC3643">
        <w:t>Archaeological</w:t>
      </w:r>
      <w:r>
        <w:t xml:space="preserve"> Supervision </w:t>
      </w:r>
    </w:p>
    <w:p w14:paraId="5E1874F6" w14:textId="77777777" w:rsidR="00E6353C" w:rsidRDefault="00E6353C" w:rsidP="00E6353C">
      <w:r>
        <w:t>•</w:t>
      </w:r>
      <w:r>
        <w:tab/>
        <w:t>Excavation next to and underpinning existing structures</w:t>
      </w:r>
    </w:p>
    <w:p w14:paraId="6B4BF67A" w14:textId="77777777" w:rsidR="00E6353C" w:rsidRDefault="00E6353C" w:rsidP="00E6353C">
      <w:r>
        <w:t>•</w:t>
      </w:r>
      <w:r>
        <w:tab/>
        <w:t>Demonstrate experience in low carbon construction methods</w:t>
      </w:r>
    </w:p>
    <w:p w14:paraId="610A7600" w14:textId="6BE0365C" w:rsidR="007A20A6" w:rsidRPr="007A20A6" w:rsidRDefault="004D120F" w:rsidP="007A20A6">
      <w:pPr>
        <w:rPr>
          <w:sz w:val="24"/>
          <w:szCs w:val="24"/>
        </w:rPr>
      </w:pPr>
      <w:r>
        <w:rPr>
          <w:sz w:val="24"/>
          <w:szCs w:val="24"/>
        </w:rPr>
        <w:t xml:space="preserve"> </w:t>
      </w:r>
    </w:p>
    <w:p w14:paraId="747DCF0B" w14:textId="695DBE81" w:rsidR="007A20A6" w:rsidRDefault="007A20A6" w:rsidP="007A20A6">
      <w:pPr>
        <w:rPr>
          <w:sz w:val="24"/>
          <w:szCs w:val="24"/>
        </w:rPr>
      </w:pPr>
      <w:r w:rsidRPr="007A20A6">
        <w:rPr>
          <w:b/>
          <w:bCs/>
          <w:sz w:val="24"/>
          <w:szCs w:val="24"/>
        </w:rPr>
        <w:t>Insert Text below</w:t>
      </w:r>
      <w:r w:rsidRPr="007A20A6">
        <w:rPr>
          <w:sz w:val="24"/>
          <w:szCs w:val="24"/>
        </w:rPr>
        <w:t>: (Max 8,000 Characters, Calibri size 12 font)</w:t>
      </w:r>
    </w:p>
    <w:p w14:paraId="179155B6" w14:textId="481D51BE" w:rsidR="00E20B0A" w:rsidRDefault="00E20B0A" w:rsidP="007A20A6">
      <w:pPr>
        <w:rPr>
          <w:sz w:val="24"/>
          <w:szCs w:val="24"/>
        </w:rPr>
      </w:pPr>
      <w:permStart w:id="2081503962" w:edGrp="everyone"/>
      <w:r>
        <w:rPr>
          <w:sz w:val="24"/>
          <w:szCs w:val="24"/>
        </w:rPr>
        <w:t xml:space="preserve">                        </w:t>
      </w:r>
    </w:p>
    <w:permEnd w:id="2081503962"/>
    <w:p w14:paraId="0AA12711" w14:textId="77777777" w:rsidR="00E20B0A" w:rsidRDefault="00E20B0A" w:rsidP="00E20B0A">
      <w:pPr>
        <w:rPr>
          <w:b/>
          <w:bCs/>
          <w:sz w:val="24"/>
          <w:szCs w:val="24"/>
        </w:rPr>
      </w:pPr>
    </w:p>
    <w:p w14:paraId="204AC419" w14:textId="77777777" w:rsidR="00E20B0A" w:rsidRDefault="00E20B0A" w:rsidP="00E20B0A">
      <w:pPr>
        <w:rPr>
          <w:b/>
          <w:bCs/>
          <w:sz w:val="24"/>
          <w:szCs w:val="24"/>
        </w:rPr>
      </w:pPr>
    </w:p>
    <w:p w14:paraId="2D60ABBD" w14:textId="77777777" w:rsidR="00E20B0A" w:rsidRDefault="00E20B0A" w:rsidP="00E20B0A">
      <w:pPr>
        <w:rPr>
          <w:b/>
          <w:bCs/>
          <w:sz w:val="24"/>
          <w:szCs w:val="24"/>
        </w:rPr>
      </w:pPr>
    </w:p>
    <w:p w14:paraId="28DC4985" w14:textId="77777777" w:rsidR="00E20B0A" w:rsidRDefault="00E20B0A" w:rsidP="00E20B0A">
      <w:pPr>
        <w:rPr>
          <w:b/>
          <w:bCs/>
          <w:sz w:val="24"/>
          <w:szCs w:val="24"/>
        </w:rPr>
      </w:pPr>
    </w:p>
    <w:p w14:paraId="7F24649E" w14:textId="77777777" w:rsidR="00E20B0A" w:rsidRDefault="00E20B0A" w:rsidP="00E20B0A">
      <w:pPr>
        <w:rPr>
          <w:b/>
          <w:bCs/>
          <w:sz w:val="24"/>
          <w:szCs w:val="24"/>
        </w:rPr>
      </w:pPr>
    </w:p>
    <w:p w14:paraId="352C9279" w14:textId="77777777" w:rsidR="00E20B0A" w:rsidRDefault="00E20B0A" w:rsidP="00E20B0A">
      <w:pPr>
        <w:rPr>
          <w:b/>
          <w:bCs/>
          <w:sz w:val="24"/>
          <w:szCs w:val="24"/>
        </w:rPr>
      </w:pPr>
    </w:p>
    <w:p w14:paraId="204CC4C3" w14:textId="77777777" w:rsidR="00E20B0A" w:rsidRDefault="00E20B0A" w:rsidP="00E20B0A">
      <w:pPr>
        <w:rPr>
          <w:b/>
          <w:bCs/>
          <w:sz w:val="24"/>
          <w:szCs w:val="24"/>
        </w:rPr>
      </w:pPr>
    </w:p>
    <w:p w14:paraId="7C2C7D5B" w14:textId="77777777" w:rsidR="00E20B0A" w:rsidRDefault="00E20B0A" w:rsidP="00E20B0A">
      <w:pPr>
        <w:rPr>
          <w:b/>
          <w:bCs/>
          <w:sz w:val="24"/>
          <w:szCs w:val="24"/>
        </w:rPr>
      </w:pPr>
    </w:p>
    <w:p w14:paraId="00642C94" w14:textId="77777777" w:rsidR="00E20B0A" w:rsidRDefault="00E20B0A" w:rsidP="00E20B0A">
      <w:pPr>
        <w:rPr>
          <w:b/>
          <w:bCs/>
          <w:sz w:val="24"/>
          <w:szCs w:val="24"/>
        </w:rPr>
      </w:pPr>
    </w:p>
    <w:p w14:paraId="3BAF00AC" w14:textId="77777777" w:rsidR="00E20B0A" w:rsidRDefault="00E20B0A" w:rsidP="00E20B0A">
      <w:pPr>
        <w:rPr>
          <w:b/>
          <w:bCs/>
          <w:sz w:val="24"/>
          <w:szCs w:val="24"/>
        </w:rPr>
      </w:pPr>
    </w:p>
    <w:p w14:paraId="4100DC14" w14:textId="77777777" w:rsidR="00E20B0A" w:rsidRDefault="00E20B0A" w:rsidP="00E20B0A">
      <w:pPr>
        <w:rPr>
          <w:b/>
          <w:bCs/>
          <w:sz w:val="24"/>
          <w:szCs w:val="24"/>
        </w:rPr>
      </w:pPr>
    </w:p>
    <w:p w14:paraId="58AB0DCE" w14:textId="5907BD3C" w:rsidR="00E20B0A" w:rsidRPr="00E20B0A" w:rsidRDefault="00E20B0A" w:rsidP="00E20B0A">
      <w:pPr>
        <w:rPr>
          <w:sz w:val="24"/>
          <w:szCs w:val="24"/>
        </w:rPr>
      </w:pPr>
      <w:r w:rsidRPr="00E20B0A">
        <w:rPr>
          <w:b/>
          <w:bCs/>
          <w:sz w:val="24"/>
          <w:szCs w:val="24"/>
        </w:rPr>
        <w:lastRenderedPageBreak/>
        <w:t xml:space="preserve">Criterion 2: Contractor's Programme (80 Marks) </w:t>
      </w:r>
    </w:p>
    <w:p w14:paraId="353D817C" w14:textId="77777777" w:rsidR="00E20B0A" w:rsidRPr="00E20B0A" w:rsidRDefault="00E20B0A" w:rsidP="00E20B0A">
      <w:pPr>
        <w:rPr>
          <w:sz w:val="24"/>
          <w:szCs w:val="24"/>
        </w:rPr>
      </w:pPr>
      <w:r w:rsidRPr="00E20B0A">
        <w:rPr>
          <w:sz w:val="24"/>
          <w:szCs w:val="24"/>
        </w:rPr>
        <w:t xml:space="preserve">Provide a detailed PW-CF5 (clause 4.9.1) compliant programme in the form of an A1 Critical Path Gantt chart that demonstrates how you will manage the programme, including pre-construction and construction sequencing requirements. The programme should clearly indicate key tasks during pre-construction, works delivery and handover stages and show the critical path, float, time risk allowances, dependent tasks and resource allocations having regard to the requirements of the Inspection Plan and Inspection Notification Framework. The programme shall be of a quality that will permit effective monitoring of the Works in accordance with the project duration set out in the Tender and Schedule and shall include details of </w:t>
      </w:r>
      <w:proofErr w:type="gramStart"/>
      <w:r w:rsidRPr="00E20B0A">
        <w:rPr>
          <w:sz w:val="24"/>
          <w:szCs w:val="24"/>
        </w:rPr>
        <w:t>all of</w:t>
      </w:r>
      <w:proofErr w:type="gramEnd"/>
      <w:r w:rsidRPr="00E20B0A">
        <w:rPr>
          <w:sz w:val="24"/>
          <w:szCs w:val="24"/>
        </w:rPr>
        <w:t xml:space="preserve"> the following: </w:t>
      </w:r>
    </w:p>
    <w:p w14:paraId="139D503C" w14:textId="77777777" w:rsidR="00E20B0A" w:rsidRPr="00E20B0A" w:rsidRDefault="00E20B0A" w:rsidP="00E20B0A">
      <w:pPr>
        <w:rPr>
          <w:sz w:val="24"/>
          <w:szCs w:val="24"/>
        </w:rPr>
      </w:pPr>
      <w:r w:rsidRPr="00E20B0A">
        <w:rPr>
          <w:sz w:val="24"/>
          <w:szCs w:val="24"/>
        </w:rPr>
        <w:t xml:space="preserve">(1) when the Contractor will require any instructions, Works Items or other things to be given by the Employer, or anything else the Contract requires the Employer, the Employer’s Representative or others to give the Contractor </w:t>
      </w:r>
    </w:p>
    <w:p w14:paraId="151BCDA4" w14:textId="77777777" w:rsidR="00E20B0A" w:rsidRPr="00E20B0A" w:rsidRDefault="00E20B0A" w:rsidP="00E20B0A">
      <w:pPr>
        <w:rPr>
          <w:sz w:val="24"/>
          <w:szCs w:val="24"/>
        </w:rPr>
      </w:pPr>
      <w:r w:rsidRPr="00E20B0A">
        <w:rPr>
          <w:sz w:val="24"/>
          <w:szCs w:val="24"/>
        </w:rPr>
        <w:t xml:space="preserve">(2) the order in which and times at which the Contractor proposes to execute the Works, including details of procurement, manufacture, delivery, installation, construction, testing, commissioning and trial operation of Works Items and the sequencing and timing of inspections and of tests </w:t>
      </w:r>
    </w:p>
    <w:p w14:paraId="66ACB6C3" w14:textId="77777777" w:rsidR="00E20B0A" w:rsidRPr="00E20B0A" w:rsidRDefault="00E20B0A" w:rsidP="00E20B0A">
      <w:pPr>
        <w:rPr>
          <w:sz w:val="24"/>
          <w:szCs w:val="24"/>
        </w:rPr>
      </w:pPr>
      <w:r w:rsidRPr="00E20B0A">
        <w:rPr>
          <w:sz w:val="24"/>
          <w:szCs w:val="24"/>
        </w:rPr>
        <w:t xml:space="preserve">(3) when Contractor’s Documents will be submitted to the Employer’s Representative </w:t>
      </w:r>
    </w:p>
    <w:p w14:paraId="0AEC3ACC" w14:textId="77777777" w:rsidR="00E20B0A" w:rsidRPr="00E20B0A" w:rsidRDefault="00E20B0A" w:rsidP="00E20B0A">
      <w:pPr>
        <w:rPr>
          <w:sz w:val="24"/>
          <w:szCs w:val="24"/>
        </w:rPr>
      </w:pPr>
      <w:r w:rsidRPr="00E20B0A">
        <w:rPr>
          <w:sz w:val="24"/>
          <w:szCs w:val="24"/>
        </w:rPr>
        <w:t xml:space="preserve">(4) the Contractor’s estimate of each category of Contractor’s Personnel and Contractor’s Things expected to be on Site for each period </w:t>
      </w:r>
    </w:p>
    <w:p w14:paraId="2398636D" w14:textId="77777777" w:rsidR="00E20B0A" w:rsidRPr="00E20B0A" w:rsidRDefault="00E20B0A" w:rsidP="00E20B0A">
      <w:pPr>
        <w:rPr>
          <w:sz w:val="24"/>
          <w:szCs w:val="24"/>
        </w:rPr>
      </w:pPr>
      <w:r w:rsidRPr="00E20B0A">
        <w:rPr>
          <w:sz w:val="24"/>
          <w:szCs w:val="24"/>
        </w:rPr>
        <w:t xml:space="preserve">(5) work to be carried out at the Site by Employer’s Personnel and others as provided in the Works Requirements </w:t>
      </w:r>
    </w:p>
    <w:p w14:paraId="282B12BB" w14:textId="77777777" w:rsidR="00E20B0A" w:rsidRPr="00E20B0A" w:rsidRDefault="00E20B0A" w:rsidP="00E20B0A">
      <w:pPr>
        <w:rPr>
          <w:sz w:val="24"/>
          <w:szCs w:val="24"/>
        </w:rPr>
      </w:pPr>
      <w:r w:rsidRPr="00E20B0A">
        <w:rPr>
          <w:sz w:val="24"/>
          <w:szCs w:val="24"/>
        </w:rPr>
        <w:t xml:space="preserve">(6) current critical path, critical resources, floats and other flexibility </w:t>
      </w:r>
    </w:p>
    <w:p w14:paraId="177A6A60" w14:textId="77777777" w:rsidR="00E20B0A" w:rsidRPr="00E20B0A" w:rsidRDefault="00E20B0A" w:rsidP="00E20B0A">
      <w:pPr>
        <w:rPr>
          <w:sz w:val="24"/>
          <w:szCs w:val="24"/>
        </w:rPr>
      </w:pPr>
      <w:r w:rsidRPr="00E20B0A">
        <w:rPr>
          <w:sz w:val="24"/>
          <w:szCs w:val="24"/>
        </w:rPr>
        <w:t xml:space="preserve">(7) allowance for co-ordination with M&amp;E services </w:t>
      </w:r>
    </w:p>
    <w:p w14:paraId="4E4FA191" w14:textId="11B13BD5" w:rsidR="00E20B0A" w:rsidRPr="00E20B0A" w:rsidRDefault="00E20B0A" w:rsidP="00E20B0A">
      <w:pPr>
        <w:rPr>
          <w:sz w:val="24"/>
          <w:szCs w:val="24"/>
        </w:rPr>
      </w:pPr>
      <w:r w:rsidRPr="00E20B0A">
        <w:rPr>
          <w:sz w:val="24"/>
          <w:szCs w:val="24"/>
        </w:rPr>
        <w:t xml:space="preserve">(8) Date for all fabrication drawings including for precast, steelwork, roof details, windows including drawings of all junctions, stairs, furniture etc. </w:t>
      </w:r>
    </w:p>
    <w:p w14:paraId="5FF61675" w14:textId="77777777" w:rsidR="00E20B0A" w:rsidRPr="00E20B0A" w:rsidRDefault="00E20B0A" w:rsidP="00E20B0A">
      <w:pPr>
        <w:rPr>
          <w:sz w:val="24"/>
          <w:szCs w:val="24"/>
        </w:rPr>
      </w:pPr>
      <w:r w:rsidRPr="00E20B0A">
        <w:rPr>
          <w:sz w:val="24"/>
          <w:szCs w:val="24"/>
        </w:rPr>
        <w:t xml:space="preserve">(9) Inputs from Services Providers (ESB, EIR, IW etc) </w:t>
      </w:r>
    </w:p>
    <w:p w14:paraId="7EC87E16" w14:textId="77777777" w:rsidR="00E20B0A" w:rsidRPr="00E20B0A" w:rsidRDefault="00E20B0A" w:rsidP="00E20B0A">
      <w:pPr>
        <w:rPr>
          <w:sz w:val="24"/>
          <w:szCs w:val="24"/>
        </w:rPr>
      </w:pPr>
      <w:r w:rsidRPr="00E20B0A">
        <w:rPr>
          <w:sz w:val="24"/>
          <w:szCs w:val="24"/>
        </w:rPr>
        <w:t xml:space="preserve">(10) anything else required by the Works Requirements. </w:t>
      </w:r>
    </w:p>
    <w:p w14:paraId="6C9A0E4C" w14:textId="77777777" w:rsidR="00E20B0A" w:rsidRPr="00E20B0A" w:rsidRDefault="00E20B0A" w:rsidP="00E20B0A">
      <w:pPr>
        <w:rPr>
          <w:sz w:val="24"/>
          <w:szCs w:val="24"/>
        </w:rPr>
      </w:pPr>
      <w:r w:rsidRPr="00E20B0A">
        <w:rPr>
          <w:sz w:val="24"/>
          <w:szCs w:val="24"/>
        </w:rPr>
        <w:t xml:space="preserve">(11) reasonable periods of time for the Employer and the Employer’s Personnel to comply with their obligations under the Contract. </w:t>
      </w:r>
    </w:p>
    <w:p w14:paraId="6D2360A2" w14:textId="77777777" w:rsidR="00E20B0A" w:rsidRPr="00E20B0A" w:rsidRDefault="00E20B0A" w:rsidP="00E20B0A">
      <w:pPr>
        <w:rPr>
          <w:sz w:val="24"/>
          <w:szCs w:val="24"/>
        </w:rPr>
      </w:pPr>
      <w:r w:rsidRPr="00E20B0A">
        <w:rPr>
          <w:sz w:val="24"/>
          <w:szCs w:val="24"/>
        </w:rPr>
        <w:t xml:space="preserve">The Gantt chart, responding to this Criterion 2 should be provided as a separate PDF attachment. </w:t>
      </w:r>
    </w:p>
    <w:p w14:paraId="013F1DC4" w14:textId="3B433443" w:rsidR="00E20B0A" w:rsidRPr="00E20B0A" w:rsidRDefault="00E20B0A" w:rsidP="00E20B0A">
      <w:pPr>
        <w:rPr>
          <w:sz w:val="24"/>
          <w:szCs w:val="24"/>
        </w:rPr>
      </w:pPr>
      <w:r w:rsidRPr="00E20B0A">
        <w:rPr>
          <w:sz w:val="24"/>
          <w:szCs w:val="24"/>
        </w:rPr>
        <w:t>Tenderers are to base their programme on an INDICATIVE letter of acceptance date of</w:t>
      </w:r>
      <w:r w:rsidR="00EC3643">
        <w:rPr>
          <w:sz w:val="24"/>
          <w:szCs w:val="24"/>
        </w:rPr>
        <w:t xml:space="preserve"> 1</w:t>
      </w:r>
      <w:r w:rsidR="00EC3643" w:rsidRPr="00EC3643">
        <w:rPr>
          <w:sz w:val="24"/>
          <w:szCs w:val="24"/>
          <w:vertAlign w:val="superscript"/>
        </w:rPr>
        <w:t>st</w:t>
      </w:r>
      <w:r w:rsidR="00EC3643">
        <w:rPr>
          <w:sz w:val="24"/>
          <w:szCs w:val="24"/>
        </w:rPr>
        <w:t xml:space="preserve"> October</w:t>
      </w:r>
      <w:r w:rsidR="0047791A">
        <w:rPr>
          <w:sz w:val="24"/>
          <w:szCs w:val="24"/>
        </w:rPr>
        <w:t xml:space="preserve"> 2026</w:t>
      </w:r>
      <w:r w:rsidRPr="00E20B0A">
        <w:rPr>
          <w:sz w:val="24"/>
          <w:szCs w:val="24"/>
        </w:rPr>
        <w:t xml:space="preserve"> and identify any annual holidays within same. On appointment, the programme will be adjusted to reflect the contract award date and start on site date. </w:t>
      </w:r>
    </w:p>
    <w:p w14:paraId="2D5C80BA" w14:textId="6D65A5DE" w:rsidR="00E20B0A" w:rsidRDefault="00E20B0A" w:rsidP="00E20B0A">
      <w:pPr>
        <w:rPr>
          <w:sz w:val="24"/>
          <w:szCs w:val="24"/>
        </w:rPr>
      </w:pPr>
      <w:r w:rsidRPr="00E20B0A">
        <w:rPr>
          <w:sz w:val="24"/>
          <w:szCs w:val="24"/>
        </w:rPr>
        <w:lastRenderedPageBreak/>
        <w:t>NOTE: Tenders will be assessed on how their programme demonstrates operational rationale, completeness and approach, and viability of the programme deliverables.</w:t>
      </w:r>
    </w:p>
    <w:p w14:paraId="31C02369" w14:textId="77777777" w:rsidR="0047791A" w:rsidRDefault="0047791A" w:rsidP="00E20B0A">
      <w:pPr>
        <w:rPr>
          <w:sz w:val="24"/>
          <w:szCs w:val="24"/>
        </w:rPr>
      </w:pPr>
    </w:p>
    <w:p w14:paraId="092E09A3" w14:textId="77777777" w:rsidR="0047791A" w:rsidRPr="0047791A" w:rsidRDefault="0047791A" w:rsidP="0047791A">
      <w:pPr>
        <w:rPr>
          <w:sz w:val="24"/>
          <w:szCs w:val="24"/>
        </w:rPr>
      </w:pPr>
      <w:r w:rsidRPr="0047791A">
        <w:rPr>
          <w:b/>
          <w:bCs/>
          <w:sz w:val="24"/>
          <w:szCs w:val="24"/>
        </w:rPr>
        <w:t xml:space="preserve">Criterion 3: Quality and Compliance (40 Marks) </w:t>
      </w:r>
    </w:p>
    <w:p w14:paraId="463477F9" w14:textId="77777777" w:rsidR="0047791A" w:rsidRPr="0047791A" w:rsidRDefault="0047791A" w:rsidP="0047791A">
      <w:pPr>
        <w:rPr>
          <w:sz w:val="24"/>
          <w:szCs w:val="24"/>
        </w:rPr>
      </w:pPr>
      <w:r w:rsidRPr="0047791A">
        <w:rPr>
          <w:sz w:val="24"/>
          <w:szCs w:val="24"/>
        </w:rPr>
        <w:t xml:space="preserve">The Tenderer is requested to provide a statement outlining the intended approach to quality management and building control requirements for this project. This statement should clearly describe the tenderer’s approach to quality, compliance, co-ordination and collaboration with the Design Team to ensure the quality of materials and finishes is not compromised and the successful delivery of the works requirements. This statement should outline the following, at a minimum (but not limited to): - </w:t>
      </w:r>
    </w:p>
    <w:p w14:paraId="65EB696A" w14:textId="77777777" w:rsidR="0047791A" w:rsidRPr="0047791A" w:rsidRDefault="0047791A" w:rsidP="0047791A">
      <w:pPr>
        <w:numPr>
          <w:ilvl w:val="0"/>
          <w:numId w:val="2"/>
        </w:numPr>
        <w:rPr>
          <w:sz w:val="24"/>
          <w:szCs w:val="24"/>
        </w:rPr>
      </w:pPr>
      <w:r w:rsidRPr="0047791A">
        <w:rPr>
          <w:sz w:val="24"/>
          <w:szCs w:val="24"/>
        </w:rPr>
        <w:t xml:space="preserve">Tests and procedures for productions and workmanship </w:t>
      </w:r>
    </w:p>
    <w:p w14:paraId="1337FF2C" w14:textId="77777777" w:rsidR="0047791A" w:rsidRPr="0047791A" w:rsidRDefault="0047791A" w:rsidP="0047791A">
      <w:pPr>
        <w:numPr>
          <w:ilvl w:val="0"/>
          <w:numId w:val="2"/>
        </w:numPr>
        <w:rPr>
          <w:sz w:val="24"/>
          <w:szCs w:val="24"/>
        </w:rPr>
      </w:pPr>
      <w:r w:rsidRPr="0047791A">
        <w:rPr>
          <w:sz w:val="24"/>
          <w:szCs w:val="24"/>
        </w:rPr>
        <w:t xml:space="preserve">Protocol and procedures regarding material/system proposals, sampling and substitution (datasheets, DOPs &amp; testing information, etc) </w:t>
      </w:r>
    </w:p>
    <w:p w14:paraId="6644F188" w14:textId="77777777" w:rsidR="0047791A" w:rsidRPr="0047791A" w:rsidRDefault="0047791A" w:rsidP="0047791A">
      <w:pPr>
        <w:numPr>
          <w:ilvl w:val="0"/>
          <w:numId w:val="2"/>
        </w:numPr>
        <w:rPr>
          <w:sz w:val="24"/>
          <w:szCs w:val="24"/>
        </w:rPr>
      </w:pPr>
      <w:r w:rsidRPr="0047791A">
        <w:rPr>
          <w:sz w:val="24"/>
          <w:szCs w:val="24"/>
        </w:rPr>
        <w:t xml:space="preserve">Selection of subcontractors </w:t>
      </w:r>
    </w:p>
    <w:p w14:paraId="7DF2D13C" w14:textId="77777777" w:rsidR="0047791A" w:rsidRPr="0047791A" w:rsidRDefault="0047791A" w:rsidP="0047791A">
      <w:pPr>
        <w:numPr>
          <w:ilvl w:val="0"/>
          <w:numId w:val="2"/>
        </w:numPr>
        <w:rPr>
          <w:sz w:val="24"/>
          <w:szCs w:val="24"/>
        </w:rPr>
      </w:pPr>
      <w:r w:rsidRPr="0047791A">
        <w:rPr>
          <w:sz w:val="24"/>
          <w:szCs w:val="24"/>
        </w:rPr>
        <w:t xml:space="preserve">Proposed procedure for information control on site </w:t>
      </w:r>
    </w:p>
    <w:p w14:paraId="6751DB0A" w14:textId="77777777" w:rsidR="0047791A" w:rsidRPr="0047791A" w:rsidRDefault="0047791A" w:rsidP="0047791A">
      <w:pPr>
        <w:numPr>
          <w:ilvl w:val="0"/>
          <w:numId w:val="2"/>
        </w:numPr>
        <w:rPr>
          <w:sz w:val="24"/>
          <w:szCs w:val="24"/>
        </w:rPr>
      </w:pPr>
      <w:r w:rsidRPr="0047791A">
        <w:rPr>
          <w:sz w:val="24"/>
          <w:szCs w:val="24"/>
        </w:rPr>
        <w:t xml:space="preserve">Site specific methodology of information storage and transfer, examples of proposed folder structures/ storage strategy </w:t>
      </w:r>
    </w:p>
    <w:p w14:paraId="4A4CEC5E" w14:textId="77777777" w:rsidR="0047791A" w:rsidRPr="0047791A" w:rsidRDefault="0047791A" w:rsidP="0047791A">
      <w:pPr>
        <w:numPr>
          <w:ilvl w:val="0"/>
          <w:numId w:val="2"/>
        </w:numPr>
        <w:rPr>
          <w:sz w:val="24"/>
          <w:szCs w:val="24"/>
        </w:rPr>
      </w:pPr>
      <w:r w:rsidRPr="0047791A">
        <w:rPr>
          <w:sz w:val="24"/>
          <w:szCs w:val="24"/>
        </w:rPr>
        <w:t xml:space="preserve">Control of workmanship and identify procedure for dealing with non-compliant work identified in inspection reports </w:t>
      </w:r>
    </w:p>
    <w:p w14:paraId="0414B4E8" w14:textId="77777777" w:rsidR="0047791A" w:rsidRPr="0047791A" w:rsidRDefault="0047791A" w:rsidP="0047791A">
      <w:pPr>
        <w:numPr>
          <w:ilvl w:val="0"/>
          <w:numId w:val="2"/>
        </w:numPr>
        <w:rPr>
          <w:sz w:val="24"/>
          <w:szCs w:val="24"/>
        </w:rPr>
      </w:pPr>
      <w:r w:rsidRPr="0047791A">
        <w:rPr>
          <w:sz w:val="24"/>
          <w:szCs w:val="24"/>
        </w:rPr>
        <w:t xml:space="preserve">Methodology for the ancillary certifiers in carrying out inspections, recording and reporting on matters identified in the PIP. </w:t>
      </w:r>
    </w:p>
    <w:p w14:paraId="296CEB32" w14:textId="77777777" w:rsidR="0047791A" w:rsidRPr="0047791A" w:rsidRDefault="0047791A" w:rsidP="0047791A">
      <w:pPr>
        <w:numPr>
          <w:ilvl w:val="0"/>
          <w:numId w:val="2"/>
        </w:numPr>
        <w:rPr>
          <w:sz w:val="24"/>
          <w:szCs w:val="24"/>
        </w:rPr>
      </w:pPr>
      <w:r w:rsidRPr="0047791A">
        <w:rPr>
          <w:sz w:val="24"/>
          <w:szCs w:val="24"/>
        </w:rPr>
        <w:t xml:space="preserve">Handover methodology including the contractor’s approach to the coordination of Testing and Commissioning </w:t>
      </w:r>
    </w:p>
    <w:p w14:paraId="52879882" w14:textId="77777777" w:rsidR="0047791A" w:rsidRPr="0047791A" w:rsidRDefault="0047791A" w:rsidP="0047791A">
      <w:pPr>
        <w:rPr>
          <w:sz w:val="24"/>
          <w:szCs w:val="24"/>
        </w:rPr>
      </w:pPr>
    </w:p>
    <w:p w14:paraId="3909355C" w14:textId="6704237B" w:rsidR="0047791A" w:rsidRDefault="0047791A" w:rsidP="0047791A">
      <w:pPr>
        <w:rPr>
          <w:sz w:val="24"/>
          <w:szCs w:val="24"/>
        </w:rPr>
      </w:pPr>
      <w:r w:rsidRPr="0047791A">
        <w:rPr>
          <w:b/>
          <w:bCs/>
          <w:sz w:val="24"/>
          <w:szCs w:val="24"/>
        </w:rPr>
        <w:t xml:space="preserve">Insert Text below: </w:t>
      </w:r>
      <w:r w:rsidRPr="0047791A">
        <w:rPr>
          <w:sz w:val="24"/>
          <w:szCs w:val="24"/>
        </w:rPr>
        <w:t>(Max 8,000 Characters, Calibri size 12 font)</w:t>
      </w:r>
    </w:p>
    <w:p w14:paraId="2620638E" w14:textId="24D219C0" w:rsidR="0047791A" w:rsidRDefault="0047791A" w:rsidP="0047791A">
      <w:pPr>
        <w:rPr>
          <w:sz w:val="24"/>
          <w:szCs w:val="24"/>
        </w:rPr>
      </w:pPr>
      <w:permStart w:id="1261243507" w:edGrp="everyone"/>
      <w:r>
        <w:rPr>
          <w:sz w:val="24"/>
          <w:szCs w:val="24"/>
        </w:rPr>
        <w:tab/>
      </w:r>
      <w:r>
        <w:rPr>
          <w:sz w:val="24"/>
          <w:szCs w:val="24"/>
        </w:rPr>
        <w:tab/>
      </w:r>
    </w:p>
    <w:permEnd w:id="1261243507"/>
    <w:p w14:paraId="202AE3C8" w14:textId="77777777" w:rsidR="0047791A" w:rsidRDefault="0047791A" w:rsidP="0047791A">
      <w:pPr>
        <w:rPr>
          <w:sz w:val="24"/>
          <w:szCs w:val="24"/>
        </w:rPr>
      </w:pPr>
    </w:p>
    <w:p w14:paraId="199107AE" w14:textId="77777777" w:rsidR="0047791A" w:rsidRDefault="0047791A" w:rsidP="0047791A">
      <w:pPr>
        <w:rPr>
          <w:sz w:val="24"/>
          <w:szCs w:val="24"/>
        </w:rPr>
      </w:pPr>
    </w:p>
    <w:p w14:paraId="1748E302" w14:textId="77777777" w:rsidR="0047791A" w:rsidRDefault="0047791A" w:rsidP="0047791A">
      <w:pPr>
        <w:rPr>
          <w:sz w:val="24"/>
          <w:szCs w:val="24"/>
        </w:rPr>
      </w:pPr>
    </w:p>
    <w:p w14:paraId="554DAD25" w14:textId="77777777" w:rsidR="0047791A" w:rsidRDefault="0047791A" w:rsidP="0047791A">
      <w:pPr>
        <w:rPr>
          <w:sz w:val="24"/>
          <w:szCs w:val="24"/>
        </w:rPr>
      </w:pPr>
    </w:p>
    <w:p w14:paraId="100FF220" w14:textId="77777777" w:rsidR="0047791A" w:rsidRDefault="0047791A" w:rsidP="0047791A">
      <w:pPr>
        <w:rPr>
          <w:sz w:val="24"/>
          <w:szCs w:val="24"/>
        </w:rPr>
      </w:pPr>
    </w:p>
    <w:p w14:paraId="7C773974" w14:textId="77777777" w:rsidR="0047791A" w:rsidRDefault="0047791A" w:rsidP="0047791A">
      <w:pPr>
        <w:rPr>
          <w:sz w:val="24"/>
          <w:szCs w:val="24"/>
        </w:rPr>
      </w:pPr>
    </w:p>
    <w:p w14:paraId="3E858F86" w14:textId="77777777" w:rsidR="0047791A" w:rsidRDefault="0047791A" w:rsidP="0047791A">
      <w:pPr>
        <w:rPr>
          <w:sz w:val="24"/>
          <w:szCs w:val="24"/>
        </w:rPr>
      </w:pPr>
    </w:p>
    <w:p w14:paraId="46F25390" w14:textId="77777777" w:rsidR="0047791A" w:rsidRPr="0047791A" w:rsidRDefault="0047791A" w:rsidP="0047791A">
      <w:pPr>
        <w:rPr>
          <w:sz w:val="24"/>
          <w:szCs w:val="24"/>
        </w:rPr>
      </w:pPr>
      <w:r w:rsidRPr="0047791A">
        <w:rPr>
          <w:b/>
          <w:bCs/>
          <w:sz w:val="24"/>
          <w:szCs w:val="24"/>
        </w:rPr>
        <w:lastRenderedPageBreak/>
        <w:t xml:space="preserve">Criterion 4: Health and Safety (40 Marks) </w:t>
      </w:r>
    </w:p>
    <w:p w14:paraId="597C9B38" w14:textId="77777777" w:rsidR="0047791A" w:rsidRPr="0047791A" w:rsidRDefault="0047791A" w:rsidP="0047791A">
      <w:pPr>
        <w:rPr>
          <w:sz w:val="24"/>
          <w:szCs w:val="24"/>
        </w:rPr>
      </w:pPr>
      <w:r w:rsidRPr="0047791A">
        <w:rPr>
          <w:b/>
          <w:bCs/>
          <w:sz w:val="24"/>
          <w:szCs w:val="24"/>
        </w:rPr>
        <w:t xml:space="preserve">Sub Criterion 4a: (10 marks) </w:t>
      </w:r>
    </w:p>
    <w:p w14:paraId="1C5BA05E" w14:textId="77777777" w:rsidR="0047791A" w:rsidRPr="0047791A" w:rsidRDefault="0047791A" w:rsidP="0047791A">
      <w:pPr>
        <w:rPr>
          <w:sz w:val="24"/>
          <w:szCs w:val="24"/>
        </w:rPr>
      </w:pPr>
      <w:r w:rsidRPr="0047791A">
        <w:rPr>
          <w:sz w:val="24"/>
          <w:szCs w:val="24"/>
        </w:rPr>
        <w:t xml:space="preserve">Provide details of your company’s existing Health and Safety systems </w:t>
      </w:r>
    </w:p>
    <w:p w14:paraId="0223F4A5" w14:textId="77777777" w:rsidR="0047791A" w:rsidRPr="0047791A" w:rsidRDefault="0047791A" w:rsidP="0047791A">
      <w:pPr>
        <w:rPr>
          <w:sz w:val="24"/>
          <w:szCs w:val="24"/>
        </w:rPr>
      </w:pPr>
      <w:r w:rsidRPr="0047791A">
        <w:rPr>
          <w:b/>
          <w:bCs/>
          <w:sz w:val="24"/>
          <w:szCs w:val="24"/>
        </w:rPr>
        <w:t xml:space="preserve">Insert Text below: </w:t>
      </w:r>
      <w:r w:rsidRPr="0047791A">
        <w:rPr>
          <w:sz w:val="24"/>
          <w:szCs w:val="24"/>
        </w:rPr>
        <w:t xml:space="preserve">(Max 4,000 Characters, Calibri size 12 font) </w:t>
      </w:r>
    </w:p>
    <w:p w14:paraId="386CFDC9" w14:textId="77777777" w:rsidR="0047791A" w:rsidRPr="0047791A" w:rsidRDefault="0047791A" w:rsidP="0047791A">
      <w:pPr>
        <w:rPr>
          <w:sz w:val="24"/>
          <w:szCs w:val="24"/>
        </w:rPr>
      </w:pPr>
      <w:r w:rsidRPr="0047791A">
        <w:rPr>
          <w:b/>
          <w:bCs/>
          <w:sz w:val="24"/>
          <w:szCs w:val="24"/>
        </w:rPr>
        <w:t xml:space="preserve">Sub Criterion 4b: (30 marks) </w:t>
      </w:r>
    </w:p>
    <w:p w14:paraId="4850E96E" w14:textId="77777777" w:rsidR="0047791A" w:rsidRPr="0047791A" w:rsidRDefault="0047791A" w:rsidP="0047791A">
      <w:pPr>
        <w:rPr>
          <w:sz w:val="24"/>
          <w:szCs w:val="24"/>
        </w:rPr>
      </w:pPr>
      <w:r w:rsidRPr="0047791A">
        <w:rPr>
          <w:sz w:val="24"/>
          <w:szCs w:val="24"/>
        </w:rPr>
        <w:t xml:space="preserve">The Tenderer is requested to demonstrate their approach to Health &amp; Safety on site, particularly the relevant H&amp;S challenges within this site, under the Safety Health and Welfare at Work (Construction) Regulations 2013 </w:t>
      </w:r>
    </w:p>
    <w:p w14:paraId="3CA60281" w14:textId="6317F088" w:rsidR="0047791A" w:rsidRDefault="0047791A" w:rsidP="0047791A">
      <w:pPr>
        <w:rPr>
          <w:sz w:val="24"/>
          <w:szCs w:val="24"/>
        </w:rPr>
      </w:pPr>
      <w:r w:rsidRPr="0047791A">
        <w:rPr>
          <w:b/>
          <w:bCs/>
          <w:sz w:val="24"/>
          <w:szCs w:val="24"/>
        </w:rPr>
        <w:t xml:space="preserve">Insert Text below: </w:t>
      </w:r>
      <w:r w:rsidRPr="0047791A">
        <w:rPr>
          <w:sz w:val="24"/>
          <w:szCs w:val="24"/>
        </w:rPr>
        <w:t>(Max 4,000 Characters, Calibri size 12 font)</w:t>
      </w:r>
    </w:p>
    <w:p w14:paraId="3D14CEE4" w14:textId="4B11940A" w:rsidR="0047791A" w:rsidRDefault="0047791A" w:rsidP="0047791A">
      <w:pPr>
        <w:rPr>
          <w:sz w:val="24"/>
          <w:szCs w:val="24"/>
        </w:rPr>
      </w:pPr>
      <w:permStart w:id="2061001297" w:edGrp="everyone"/>
      <w:r>
        <w:rPr>
          <w:sz w:val="24"/>
          <w:szCs w:val="24"/>
        </w:rPr>
        <w:tab/>
      </w:r>
      <w:r>
        <w:rPr>
          <w:sz w:val="24"/>
          <w:szCs w:val="24"/>
        </w:rPr>
        <w:tab/>
      </w:r>
      <w:permEnd w:id="2061001297"/>
    </w:p>
    <w:sectPr w:rsidR="0047791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A22B" w14:textId="77777777" w:rsidR="005D5A33" w:rsidRDefault="005D5A33" w:rsidP="00072A07">
      <w:pPr>
        <w:spacing w:after="0" w:line="240" w:lineRule="auto"/>
      </w:pPr>
      <w:r>
        <w:separator/>
      </w:r>
    </w:p>
  </w:endnote>
  <w:endnote w:type="continuationSeparator" w:id="0">
    <w:p w14:paraId="0451829D" w14:textId="77777777" w:rsidR="005D5A33" w:rsidRDefault="005D5A33" w:rsidP="00072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8892041"/>
      <w:docPartObj>
        <w:docPartGallery w:val="Page Numbers (Bottom of Page)"/>
        <w:docPartUnique/>
      </w:docPartObj>
    </w:sdtPr>
    <w:sdtEndPr>
      <w:rPr>
        <w:noProof/>
      </w:rPr>
    </w:sdtEndPr>
    <w:sdtContent>
      <w:p w14:paraId="4DD55B49" w14:textId="2C6AD9C5" w:rsidR="00072A07" w:rsidRDefault="00072A0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366901" w14:textId="77777777" w:rsidR="00072A07" w:rsidRDefault="00072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C9E0" w14:textId="77777777" w:rsidR="005D5A33" w:rsidRDefault="005D5A33" w:rsidP="00072A07">
      <w:pPr>
        <w:spacing w:after="0" w:line="240" w:lineRule="auto"/>
      </w:pPr>
      <w:r>
        <w:separator/>
      </w:r>
    </w:p>
  </w:footnote>
  <w:footnote w:type="continuationSeparator" w:id="0">
    <w:p w14:paraId="21A7EA13" w14:textId="77777777" w:rsidR="005D5A33" w:rsidRDefault="005D5A33" w:rsidP="00072A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5F63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D7172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88024419">
    <w:abstractNumId w:val="1"/>
  </w:num>
  <w:num w:numId="2" w16cid:durableId="633288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aO6XquCzMUC1lffDbQ007JkJsGmVmb71ssUGGIavBQ5kacxQDl9oQkBc8Ti9bBiQr9F3u65iOJRoNcpEXfw33A==" w:salt="6oRVG/qozicZ4x7ndkS+X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0A6"/>
    <w:rsid w:val="00014715"/>
    <w:rsid w:val="00072A07"/>
    <w:rsid w:val="000E18CF"/>
    <w:rsid w:val="001D655C"/>
    <w:rsid w:val="001F6773"/>
    <w:rsid w:val="002F2868"/>
    <w:rsid w:val="0047791A"/>
    <w:rsid w:val="004D120F"/>
    <w:rsid w:val="005D5A33"/>
    <w:rsid w:val="007A20A6"/>
    <w:rsid w:val="00CB31C8"/>
    <w:rsid w:val="00E20B0A"/>
    <w:rsid w:val="00E37705"/>
    <w:rsid w:val="00E6353C"/>
    <w:rsid w:val="00EC3643"/>
    <w:rsid w:val="00FE04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AB7B4"/>
  <w15:chartTrackingRefBased/>
  <w15:docId w15:val="{A9AF2935-F1ED-445F-B8A8-E0EC5718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20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20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20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20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20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20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20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20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20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20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20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20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20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20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20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20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20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20A6"/>
    <w:rPr>
      <w:rFonts w:eastAsiaTheme="majorEastAsia" w:cstheme="majorBidi"/>
      <w:color w:val="272727" w:themeColor="text1" w:themeTint="D8"/>
    </w:rPr>
  </w:style>
  <w:style w:type="paragraph" w:styleId="Title">
    <w:name w:val="Title"/>
    <w:basedOn w:val="Normal"/>
    <w:next w:val="Normal"/>
    <w:link w:val="TitleChar"/>
    <w:uiPriority w:val="10"/>
    <w:qFormat/>
    <w:rsid w:val="007A20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20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20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20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20A6"/>
    <w:pPr>
      <w:spacing w:before="160"/>
      <w:jc w:val="center"/>
    </w:pPr>
    <w:rPr>
      <w:i/>
      <w:iCs/>
      <w:color w:val="404040" w:themeColor="text1" w:themeTint="BF"/>
    </w:rPr>
  </w:style>
  <w:style w:type="character" w:customStyle="1" w:styleId="QuoteChar">
    <w:name w:val="Quote Char"/>
    <w:basedOn w:val="DefaultParagraphFont"/>
    <w:link w:val="Quote"/>
    <w:uiPriority w:val="29"/>
    <w:rsid w:val="007A20A6"/>
    <w:rPr>
      <w:i/>
      <w:iCs/>
      <w:color w:val="404040" w:themeColor="text1" w:themeTint="BF"/>
    </w:rPr>
  </w:style>
  <w:style w:type="paragraph" w:styleId="ListParagraph">
    <w:name w:val="List Paragraph"/>
    <w:basedOn w:val="Normal"/>
    <w:uiPriority w:val="34"/>
    <w:qFormat/>
    <w:rsid w:val="007A20A6"/>
    <w:pPr>
      <w:ind w:left="720"/>
      <w:contextualSpacing/>
    </w:pPr>
  </w:style>
  <w:style w:type="character" w:styleId="IntenseEmphasis">
    <w:name w:val="Intense Emphasis"/>
    <w:basedOn w:val="DefaultParagraphFont"/>
    <w:uiPriority w:val="21"/>
    <w:qFormat/>
    <w:rsid w:val="007A20A6"/>
    <w:rPr>
      <w:i/>
      <w:iCs/>
      <w:color w:val="0F4761" w:themeColor="accent1" w:themeShade="BF"/>
    </w:rPr>
  </w:style>
  <w:style w:type="paragraph" w:styleId="IntenseQuote">
    <w:name w:val="Intense Quote"/>
    <w:basedOn w:val="Normal"/>
    <w:next w:val="Normal"/>
    <w:link w:val="IntenseQuoteChar"/>
    <w:uiPriority w:val="30"/>
    <w:qFormat/>
    <w:rsid w:val="007A20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20A6"/>
    <w:rPr>
      <w:i/>
      <w:iCs/>
      <w:color w:val="0F4761" w:themeColor="accent1" w:themeShade="BF"/>
    </w:rPr>
  </w:style>
  <w:style w:type="character" w:styleId="IntenseReference">
    <w:name w:val="Intense Reference"/>
    <w:basedOn w:val="DefaultParagraphFont"/>
    <w:uiPriority w:val="32"/>
    <w:qFormat/>
    <w:rsid w:val="007A20A6"/>
    <w:rPr>
      <w:b/>
      <w:bCs/>
      <w:smallCaps/>
      <w:color w:val="0F4761" w:themeColor="accent1" w:themeShade="BF"/>
      <w:spacing w:val="5"/>
    </w:rPr>
  </w:style>
  <w:style w:type="paragraph" w:customStyle="1" w:styleId="Default">
    <w:name w:val="Default"/>
    <w:rsid w:val="007A20A6"/>
    <w:pPr>
      <w:autoSpaceDE w:val="0"/>
      <w:autoSpaceDN w:val="0"/>
      <w:adjustRightInd w:val="0"/>
      <w:spacing w:after="0" w:line="240" w:lineRule="auto"/>
    </w:pPr>
    <w:rPr>
      <w:rFonts w:ascii="Calibri" w:hAnsi="Calibri" w:cs="Calibri"/>
      <w:color w:val="000000"/>
      <w:kern w:val="0"/>
      <w:sz w:val="24"/>
      <w:szCs w:val="24"/>
    </w:rPr>
  </w:style>
  <w:style w:type="paragraph" w:styleId="Header">
    <w:name w:val="header"/>
    <w:basedOn w:val="Normal"/>
    <w:link w:val="HeaderChar"/>
    <w:uiPriority w:val="99"/>
    <w:unhideWhenUsed/>
    <w:rsid w:val="00072A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07"/>
  </w:style>
  <w:style w:type="paragraph" w:styleId="Footer">
    <w:name w:val="footer"/>
    <w:basedOn w:val="Normal"/>
    <w:link w:val="FooterChar"/>
    <w:uiPriority w:val="99"/>
    <w:unhideWhenUsed/>
    <w:rsid w:val="00072A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C0FE-C929-407E-B0F9-9333E54AB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1345</Words>
  <Characters>7667</Characters>
  <Application>Microsoft Office Word</Application>
  <DocSecurity>8</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Tipperary County Council</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Cussen, Frank</dc:creator>
  <cp:keywords/>
  <dc:description/>
  <cp:lastModifiedBy>Cussen, Frank</cp:lastModifiedBy>
  <cp:revision>3</cp:revision>
  <dcterms:created xsi:type="dcterms:W3CDTF">2026-05-19T10:58:00Z</dcterms:created>
  <dcterms:modified xsi:type="dcterms:W3CDTF">2026-08-04T13:18:00Z</dcterms:modified>
</cp:coreProperties>
</file>